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6E" w:rsidRPr="0022796E" w:rsidRDefault="0022796E" w:rsidP="0022796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796E">
        <w:rPr>
          <w:rFonts w:ascii="Arial" w:hAnsi="Arial" w:cs="Arial"/>
          <w:b/>
          <w:sz w:val="24"/>
          <w:szCs w:val="24"/>
          <w:u w:val="single"/>
        </w:rPr>
        <w:t>PROGRAMA DE EXAMEN</w:t>
      </w:r>
    </w:p>
    <w:p w:rsidR="0022796E" w:rsidRPr="0022796E" w:rsidRDefault="0022796E" w:rsidP="002279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796E">
        <w:rPr>
          <w:rFonts w:ascii="Arial" w:hAnsi="Arial" w:cs="Arial"/>
          <w:b/>
          <w:sz w:val="24"/>
          <w:szCs w:val="24"/>
        </w:rPr>
        <w:t>INSTITUTO DE EDUCACIÓN SUPERIOR N° 7.</w:t>
      </w:r>
    </w:p>
    <w:p w:rsidR="0022796E" w:rsidRPr="0022796E" w:rsidRDefault="0022796E" w:rsidP="002279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796E">
        <w:rPr>
          <w:rFonts w:ascii="Arial" w:hAnsi="Arial" w:cs="Arial"/>
          <w:b/>
          <w:sz w:val="24"/>
          <w:szCs w:val="24"/>
        </w:rPr>
        <w:t>CARRERA: Profesorado de E</w:t>
      </w:r>
      <w:r w:rsidR="00F61E6C">
        <w:rPr>
          <w:rFonts w:ascii="Arial" w:hAnsi="Arial" w:cs="Arial"/>
          <w:b/>
          <w:sz w:val="24"/>
          <w:szCs w:val="24"/>
        </w:rPr>
        <w:t>ducación Secundaria en Biología</w:t>
      </w:r>
      <w:r w:rsidRPr="0022796E">
        <w:rPr>
          <w:rFonts w:ascii="Arial" w:hAnsi="Arial" w:cs="Arial"/>
          <w:b/>
          <w:sz w:val="24"/>
          <w:szCs w:val="24"/>
        </w:rPr>
        <w:t>.</w:t>
      </w:r>
    </w:p>
    <w:p w:rsidR="0022796E" w:rsidRPr="0022796E" w:rsidRDefault="0022796E" w:rsidP="002279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796E">
        <w:rPr>
          <w:rFonts w:ascii="Arial" w:hAnsi="Arial" w:cs="Arial"/>
          <w:b/>
          <w:sz w:val="24"/>
          <w:szCs w:val="24"/>
        </w:rPr>
        <w:t>AÑO: 3°.</w:t>
      </w:r>
    </w:p>
    <w:p w:rsidR="0022796E" w:rsidRPr="0022796E" w:rsidRDefault="0022796E" w:rsidP="002279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796E">
        <w:rPr>
          <w:rFonts w:ascii="Arial" w:hAnsi="Arial" w:cs="Arial"/>
          <w:b/>
          <w:sz w:val="24"/>
          <w:szCs w:val="24"/>
        </w:rPr>
        <w:t>MATERIA: Sujeto de la Educación Secundaria.</w:t>
      </w:r>
    </w:p>
    <w:p w:rsidR="0022796E" w:rsidRPr="0022796E" w:rsidRDefault="00F61E6C" w:rsidP="002279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CICLO LECTIVO: 2021</w:t>
      </w:r>
      <w:r w:rsidR="0022796E" w:rsidRPr="0022796E">
        <w:rPr>
          <w:rFonts w:ascii="Arial" w:hAnsi="Arial" w:cs="Arial"/>
          <w:b/>
          <w:sz w:val="24"/>
          <w:szCs w:val="24"/>
        </w:rPr>
        <w:t>.</w:t>
      </w:r>
    </w:p>
    <w:p w:rsidR="0022796E" w:rsidRPr="0022796E" w:rsidRDefault="0022796E" w:rsidP="0022796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2796E">
        <w:rPr>
          <w:rFonts w:ascii="Arial" w:hAnsi="Arial" w:cs="Arial"/>
          <w:b/>
          <w:sz w:val="24"/>
          <w:szCs w:val="24"/>
        </w:rPr>
        <w:t>PROFESOR: Walter Clark.</w:t>
      </w:r>
    </w:p>
    <w:p w:rsidR="0022796E" w:rsidRPr="0022796E" w:rsidRDefault="0022796E" w:rsidP="0022796E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22796E">
        <w:rPr>
          <w:rFonts w:ascii="Arial" w:hAnsi="Arial" w:cs="Arial"/>
          <w:b/>
          <w:sz w:val="24"/>
          <w:szCs w:val="24"/>
        </w:rPr>
        <w:t>CONTENIDOS:</w:t>
      </w:r>
    </w:p>
    <w:p w:rsidR="0022796E" w:rsidRPr="0022796E" w:rsidRDefault="0022796E" w:rsidP="0022796E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2796E">
        <w:rPr>
          <w:rFonts w:ascii="Arial" w:eastAsia="Times New Roman" w:hAnsi="Arial" w:cs="Arial"/>
          <w:sz w:val="24"/>
          <w:szCs w:val="24"/>
          <w:lang w:eastAsia="es-ES"/>
        </w:rPr>
        <w:t>Definición y caracterización de la adolescencia. Caracterización de la pubertad. La adolescencia como un proceso social. La pubertad como individual</w:t>
      </w:r>
      <w:proofErr w:type="gramStart"/>
      <w:r w:rsidR="00F61E6C">
        <w:rPr>
          <w:rFonts w:ascii="Arial" w:eastAsia="Times New Roman" w:hAnsi="Arial" w:cs="Arial"/>
          <w:sz w:val="24"/>
          <w:szCs w:val="24"/>
          <w:lang w:eastAsia="es-ES"/>
        </w:rPr>
        <w:t>?</w:t>
      </w:r>
      <w:r w:rsidRPr="0022796E">
        <w:rPr>
          <w:rFonts w:ascii="Arial" w:eastAsia="Times New Roman" w:hAnsi="Arial" w:cs="Arial"/>
          <w:sz w:val="24"/>
          <w:szCs w:val="24"/>
          <w:lang w:eastAsia="es-ES"/>
        </w:rPr>
        <w:t>.</w:t>
      </w:r>
      <w:proofErr w:type="gramEnd"/>
      <w:r w:rsidRPr="0022796E">
        <w:rPr>
          <w:rFonts w:ascii="Arial" w:eastAsia="Times New Roman" w:hAnsi="Arial" w:cs="Arial"/>
          <w:sz w:val="24"/>
          <w:szCs w:val="24"/>
          <w:lang w:eastAsia="es-ES"/>
        </w:rPr>
        <w:t xml:space="preserve"> Etapas de profundos cambios y consolidación de la personalidad.</w:t>
      </w:r>
    </w:p>
    <w:p w:rsidR="0022796E" w:rsidRPr="0022796E" w:rsidRDefault="0022796E" w:rsidP="0022796E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2796E">
        <w:rPr>
          <w:rFonts w:ascii="Arial" w:eastAsia="Times New Roman" w:hAnsi="Arial" w:cs="Arial"/>
          <w:sz w:val="24"/>
          <w:szCs w:val="24"/>
          <w:lang w:eastAsia="es-ES"/>
        </w:rPr>
        <w:t>Búsqueda de identidad, ruptura de viejas identificaciones y  construcción de nuevas identificaciones. Relación de los adolescentes con sus padres y viceversa. Rebeldía y cuestionamientos a la autoridad parental y sus sustitutos (ej. docente). Vida extra-familiar.</w:t>
      </w:r>
    </w:p>
    <w:p w:rsidR="0022796E" w:rsidRPr="0022796E" w:rsidRDefault="0022796E" w:rsidP="002279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2796E">
        <w:rPr>
          <w:rFonts w:ascii="Arial" w:eastAsia="Times New Roman" w:hAnsi="Arial" w:cs="Arial"/>
          <w:sz w:val="24"/>
          <w:szCs w:val="24"/>
          <w:lang w:eastAsia="es-ES"/>
        </w:rPr>
        <w:t xml:space="preserve">Duelos por el cuerpo del niño, del yo ideal, asesinato simbólico del padre. Grupos de adolescentes; sus códigos y su cultura. Búsqueda de independencia. </w:t>
      </w:r>
      <w:r w:rsidR="002F03DF" w:rsidRPr="0022796E">
        <w:rPr>
          <w:rFonts w:ascii="Arial" w:eastAsia="Times New Roman" w:hAnsi="Arial" w:cs="Arial"/>
          <w:sz w:val="24"/>
          <w:szCs w:val="24"/>
          <w:lang w:eastAsia="es-ES"/>
        </w:rPr>
        <w:t>Brecha</w:t>
      </w:r>
      <w:r w:rsidRPr="0022796E">
        <w:rPr>
          <w:rFonts w:ascii="Arial" w:eastAsia="Times New Roman" w:hAnsi="Arial" w:cs="Arial"/>
          <w:sz w:val="24"/>
          <w:szCs w:val="24"/>
          <w:lang w:eastAsia="es-ES"/>
        </w:rPr>
        <w:t xml:space="preserve"> generaciona</w:t>
      </w:r>
      <w:r w:rsidR="00BC27A2">
        <w:rPr>
          <w:rFonts w:ascii="Arial" w:eastAsia="Times New Roman" w:hAnsi="Arial" w:cs="Arial"/>
          <w:sz w:val="24"/>
          <w:szCs w:val="24"/>
          <w:lang w:eastAsia="es-ES"/>
        </w:rPr>
        <w:t>l, demandas de la adolescencia.</w:t>
      </w:r>
      <w:r w:rsidRPr="0022796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2796E" w:rsidRPr="0022796E" w:rsidRDefault="0022796E" w:rsidP="002279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2796E" w:rsidRPr="0022796E" w:rsidRDefault="0022796E" w:rsidP="0022796E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2796E">
        <w:rPr>
          <w:rFonts w:ascii="Arial" w:eastAsia="Times New Roman" w:hAnsi="Arial" w:cs="Arial"/>
          <w:sz w:val="24"/>
          <w:szCs w:val="24"/>
          <w:lang w:eastAsia="es-ES"/>
        </w:rPr>
        <w:t>Sexualidad y amor en la adolescencia, las dificultades con relación al otro sexo. La genitalidad y sus impactos psíquicos. Sexuación.</w:t>
      </w:r>
    </w:p>
    <w:p w:rsidR="0022796E" w:rsidRPr="0022796E" w:rsidRDefault="0022796E" w:rsidP="0022796E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2796E">
        <w:rPr>
          <w:rFonts w:ascii="Arial" w:eastAsia="Times New Roman" w:hAnsi="Arial" w:cs="Arial"/>
          <w:sz w:val="24"/>
          <w:szCs w:val="24"/>
          <w:lang w:eastAsia="es-ES"/>
        </w:rPr>
        <w:t>La influencia de la situación socio-económica de la juventud actual en su caracterización psicológica.</w:t>
      </w:r>
    </w:p>
    <w:p w:rsidR="0022796E" w:rsidRPr="0022796E" w:rsidRDefault="0022796E" w:rsidP="0022796E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2796E">
        <w:rPr>
          <w:rFonts w:ascii="Arial" w:eastAsia="Times New Roman" w:hAnsi="Arial" w:cs="Arial"/>
          <w:sz w:val="24"/>
          <w:szCs w:val="24"/>
          <w:lang w:eastAsia="es-ES"/>
        </w:rPr>
        <w:t>El desarrollo del juicio moral en la adolescencia. La apropiación de valores y conquistas de la independencia personal y social. Los problemas de la transición a la vida adulta. Consolidación de las habilidades del pensamiento formal y científico en general. El egocentrismo en la adolescencia.</w:t>
      </w:r>
    </w:p>
    <w:p w:rsidR="0022796E" w:rsidRDefault="0022796E" w:rsidP="009F063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2796E">
        <w:rPr>
          <w:rFonts w:ascii="Arial" w:hAnsi="Arial" w:cs="Arial"/>
          <w:b/>
          <w:sz w:val="24"/>
          <w:szCs w:val="24"/>
        </w:rPr>
        <w:lastRenderedPageBreak/>
        <w:t>BIBLIOGRAFÍA:</w:t>
      </w:r>
    </w:p>
    <w:p w:rsidR="00A621B0" w:rsidRPr="00A621B0" w:rsidRDefault="00A621B0" w:rsidP="00F61E6C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22796E" w:rsidRPr="0022796E" w:rsidRDefault="0022796E" w:rsidP="00F61E6C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22796E" w:rsidRDefault="0022796E" w:rsidP="005357B8">
      <w:pPr>
        <w:numPr>
          <w:ilvl w:val="0"/>
          <w:numId w:val="1"/>
        </w:numPr>
        <w:spacing w:before="240"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22796E">
        <w:rPr>
          <w:rFonts w:ascii="Arial" w:eastAsia="Times New Roman" w:hAnsi="Arial" w:cs="Arial"/>
          <w:sz w:val="24"/>
          <w:szCs w:val="24"/>
          <w:lang w:eastAsia="es-ES"/>
        </w:rPr>
        <w:t>Urresti</w:t>
      </w:r>
      <w:proofErr w:type="spellEnd"/>
      <w:r w:rsidRPr="0022796E">
        <w:rPr>
          <w:rFonts w:ascii="Arial" w:eastAsia="Times New Roman" w:hAnsi="Arial" w:cs="Arial"/>
          <w:sz w:val="24"/>
          <w:szCs w:val="24"/>
          <w:lang w:eastAsia="es-ES"/>
        </w:rPr>
        <w:t xml:space="preserve">, M. y </w:t>
      </w:r>
      <w:proofErr w:type="spellStart"/>
      <w:r w:rsidRPr="0022796E">
        <w:rPr>
          <w:rFonts w:ascii="Arial" w:eastAsia="Times New Roman" w:hAnsi="Arial" w:cs="Arial"/>
          <w:sz w:val="24"/>
          <w:szCs w:val="24"/>
          <w:lang w:eastAsia="es-ES"/>
        </w:rPr>
        <w:t>Margulis</w:t>
      </w:r>
      <w:proofErr w:type="spellEnd"/>
      <w:r w:rsidRPr="0022796E">
        <w:rPr>
          <w:rFonts w:ascii="Arial" w:eastAsia="Times New Roman" w:hAnsi="Arial" w:cs="Arial"/>
          <w:sz w:val="24"/>
          <w:szCs w:val="24"/>
          <w:lang w:eastAsia="es-ES"/>
        </w:rPr>
        <w:t xml:space="preserve">, M. (2008). La juventud es más que una palabra. Ensayos sobre cultura y juventud. Buenos Aires: </w:t>
      </w:r>
      <w:proofErr w:type="spellStart"/>
      <w:r w:rsidRPr="0022796E">
        <w:rPr>
          <w:rFonts w:ascii="Arial" w:eastAsia="Times New Roman" w:hAnsi="Arial" w:cs="Arial"/>
          <w:sz w:val="24"/>
          <w:szCs w:val="24"/>
          <w:lang w:eastAsia="es-ES"/>
        </w:rPr>
        <w:t>Biblos</w:t>
      </w:r>
      <w:proofErr w:type="spellEnd"/>
    </w:p>
    <w:p w:rsidR="00F61E6C" w:rsidRDefault="00F61E6C" w:rsidP="005357B8">
      <w:pPr>
        <w:numPr>
          <w:ilvl w:val="0"/>
          <w:numId w:val="1"/>
        </w:numPr>
        <w:spacing w:before="240"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Doltó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F .La causa de los adolescentes. Seix Barral</w:t>
      </w:r>
    </w:p>
    <w:p w:rsidR="00F61E6C" w:rsidRDefault="00F61E6C" w:rsidP="005357B8">
      <w:pPr>
        <w:numPr>
          <w:ilvl w:val="0"/>
          <w:numId w:val="1"/>
        </w:numPr>
        <w:spacing w:before="240"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Bourdieu, P. La juventud no es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mas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una palabra. Grijalbo.</w:t>
      </w:r>
    </w:p>
    <w:p w:rsidR="00F1723F" w:rsidRPr="001F6BDD" w:rsidRDefault="001F6BDD" w:rsidP="001F6BDD">
      <w:pPr>
        <w:numPr>
          <w:ilvl w:val="0"/>
          <w:numId w:val="1"/>
        </w:numPr>
        <w:spacing w:before="240"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Obiols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G y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Obiols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Silvia de. Adolescencia, posmodernidad y escuela secundaria. Kapeluz.</w:t>
      </w:r>
    </w:p>
    <w:p w:rsidR="006C1A67" w:rsidRDefault="001F6BDD" w:rsidP="00D648FC">
      <w:pPr>
        <w:numPr>
          <w:ilvl w:val="0"/>
          <w:numId w:val="1"/>
        </w:numPr>
        <w:spacing w:before="240"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Apuntes de clases.</w:t>
      </w:r>
      <w:bookmarkStart w:id="0" w:name="_GoBack"/>
      <w:bookmarkEnd w:id="0"/>
    </w:p>
    <w:p w:rsidR="006C1A67" w:rsidRPr="006C1A67" w:rsidRDefault="006C1A67" w:rsidP="00F61E6C">
      <w:pPr>
        <w:spacing w:before="240"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1A67" w:rsidRPr="00D648FC" w:rsidRDefault="006C1A67" w:rsidP="00F61E6C">
      <w:pPr>
        <w:spacing w:before="240"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C1A67" w:rsidRPr="00D648F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D5" w:rsidRDefault="009C53D5">
      <w:pPr>
        <w:spacing w:after="0" w:line="240" w:lineRule="auto"/>
      </w:pPr>
      <w:r>
        <w:separator/>
      </w:r>
    </w:p>
  </w:endnote>
  <w:endnote w:type="continuationSeparator" w:id="0">
    <w:p w:rsidR="009C53D5" w:rsidRDefault="009C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993287"/>
      <w:docPartObj>
        <w:docPartGallery w:val="Page Numbers (Bottom of Page)"/>
        <w:docPartUnique/>
      </w:docPartObj>
    </w:sdtPr>
    <w:sdtEndPr/>
    <w:sdtContent>
      <w:p w:rsidR="00627313" w:rsidRDefault="00BC27A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DD">
          <w:rPr>
            <w:noProof/>
          </w:rPr>
          <w:t>1</w:t>
        </w:r>
        <w:r>
          <w:fldChar w:fldCharType="end"/>
        </w:r>
      </w:p>
    </w:sdtContent>
  </w:sdt>
  <w:p w:rsidR="00627313" w:rsidRDefault="009C53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D5" w:rsidRDefault="009C53D5">
      <w:pPr>
        <w:spacing w:after="0" w:line="240" w:lineRule="auto"/>
      </w:pPr>
      <w:r>
        <w:separator/>
      </w:r>
    </w:p>
  </w:footnote>
  <w:footnote w:type="continuationSeparator" w:id="0">
    <w:p w:rsidR="009C53D5" w:rsidRDefault="009C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6EB3"/>
    <w:multiLevelType w:val="hybridMultilevel"/>
    <w:tmpl w:val="197039D2"/>
    <w:lvl w:ilvl="0" w:tplc="1B94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E4307"/>
    <w:multiLevelType w:val="hybridMultilevel"/>
    <w:tmpl w:val="7018D6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C6"/>
    <w:rsid w:val="001F6BDD"/>
    <w:rsid w:val="0022796E"/>
    <w:rsid w:val="002F03DF"/>
    <w:rsid w:val="005357B8"/>
    <w:rsid w:val="005E63C6"/>
    <w:rsid w:val="006C1A67"/>
    <w:rsid w:val="009C53D5"/>
    <w:rsid w:val="009F063C"/>
    <w:rsid w:val="00A621B0"/>
    <w:rsid w:val="00BC27A2"/>
    <w:rsid w:val="00D648FC"/>
    <w:rsid w:val="00EB3398"/>
    <w:rsid w:val="00F1723F"/>
    <w:rsid w:val="00F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6CC52F-14B2-42AA-A27D-E085E43F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27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96E"/>
  </w:style>
  <w:style w:type="paragraph" w:styleId="Prrafodelista">
    <w:name w:val="List Paragraph"/>
    <w:basedOn w:val="Normal"/>
    <w:uiPriority w:val="34"/>
    <w:qFormat/>
    <w:rsid w:val="0053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</cp:revision>
  <dcterms:created xsi:type="dcterms:W3CDTF">2020-11-07T22:25:00Z</dcterms:created>
  <dcterms:modified xsi:type="dcterms:W3CDTF">2021-11-10T13:39:00Z</dcterms:modified>
</cp:coreProperties>
</file>